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Trias Jeugdhulp biedt met ruim 325 medewerkers én ruim 550 pleegouders ondersteuning bij opgroeien en opvoeden in Overijssel, maar ook in de regio Twente en Midden-IJssel/Oost Veluwe. Wij bieden onze hulp bij voorkeur thuis of in de directe omgeving van de cliënt. Voor meer informatie:</w:t>
      </w:r>
      <w:r w:rsidDel="00000000" w:rsidR="00000000" w:rsidRPr="00000000">
        <w:rPr>
          <w:rFonts w:ascii="Lucida Sans" w:cs="Lucida Sans" w:eastAsia="Lucida Sans" w:hAnsi="Lucida Sans"/>
          <w:sz w:val="20"/>
          <w:szCs w:val="20"/>
          <w:rtl w:val="0"/>
        </w:rPr>
        <w:t xml:space="preserve"> </w:t>
      </w:r>
      <w:hyperlink r:id="rId6">
        <w:r w:rsidDel="00000000" w:rsidR="00000000" w:rsidRPr="00000000">
          <w:rPr>
            <w:rFonts w:ascii="Lucida Sans" w:cs="Lucida Sans" w:eastAsia="Lucida Sans" w:hAnsi="Lucida Sans"/>
            <w:color w:val="1155cc"/>
            <w:sz w:val="20"/>
            <w:szCs w:val="20"/>
            <w:u w:val="single"/>
            <w:rtl w:val="0"/>
          </w:rPr>
          <w:t xml:space="preserve">www.triasjeugdhulp.nl</w:t>
        </w:r>
      </w:hyperlink>
      <w:r w:rsidDel="00000000" w:rsidR="00000000" w:rsidRPr="00000000">
        <w:rPr>
          <w:rtl w:val="0"/>
        </w:rPr>
      </w:r>
    </w:p>
    <w:p w:rsidR="00000000" w:rsidDel="00000000" w:rsidP="00000000" w:rsidRDefault="00000000" w:rsidRPr="00000000" w14:paraId="00000002">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03">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4">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5">
      <w:pPr>
        <w:widowControl w:val="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Binnen Trias Jeugdhulp zijn wij op zoek naar een: </w:t>
      </w:r>
    </w:p>
    <w:p w:rsidR="00000000" w:rsidDel="00000000" w:rsidP="00000000" w:rsidRDefault="00000000" w:rsidRPr="00000000" w14:paraId="00000006">
      <w:pPr>
        <w:widowControl w:val="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07">
      <w:pPr>
        <w:widowControl w:val="0"/>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Facilitair coördinator  </w:t>
      </w:r>
    </w:p>
    <w:p w:rsidR="00000000" w:rsidDel="00000000" w:rsidP="00000000" w:rsidRDefault="00000000" w:rsidRPr="00000000" w14:paraId="00000008">
      <w:pPr>
        <w:widowControl w:val="0"/>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24 uur per week</w:t>
      </w:r>
    </w:p>
    <w:p w:rsidR="00000000" w:rsidDel="00000000" w:rsidP="00000000" w:rsidRDefault="00000000" w:rsidRPr="00000000" w14:paraId="00000009">
      <w:pPr>
        <w:widowControl w:val="0"/>
        <w:jc w:val="center"/>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0A">
      <w:pPr>
        <w:widowControl w:val="0"/>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Ben je op zoek naar een nieuwe uitdaging en spreekt een afwisselende baan als facilitair coördinator jou aan? Lees dan snel verder!</w:t>
      </w:r>
      <w:r w:rsidDel="00000000" w:rsidR="00000000" w:rsidRPr="00000000">
        <w:rPr>
          <w:rtl w:val="0"/>
        </w:rPr>
      </w:r>
    </w:p>
    <w:p w:rsidR="00000000" w:rsidDel="00000000" w:rsidP="00000000" w:rsidRDefault="00000000" w:rsidRPr="00000000" w14:paraId="0000000B">
      <w:pPr>
        <w:widowControl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C">
      <w:pPr>
        <w:widowControl w:val="0"/>
        <w:jc w:val="both"/>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Dit ga je doen</w:t>
      </w:r>
      <w:r w:rsidDel="00000000" w:rsidR="00000000" w:rsidRPr="00000000">
        <w:rPr>
          <w:rtl w:val="0"/>
        </w:rPr>
      </w:r>
    </w:p>
    <w:p w:rsidR="00000000" w:rsidDel="00000000" w:rsidP="00000000" w:rsidRDefault="00000000" w:rsidRPr="00000000" w14:paraId="0000000D">
      <w:pPr>
        <w:widowControl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Als facilitair coördinator pak je verschillende taken op. Je bent verantwoordelijk voor de uitvoering van facilitaire opdrachten en projecten zoals gesprekken met leveranciers, contractbeheer, terreinbeheer, huisvesting, etc. Ook begeleid je de groepen bij facilitaire vraagstukken en inventarisatiebeheer. Administratieve werkzaamheden die hieruit voortvloeien behoren tot jouw verantwoordelijkheid. Je werkt veel samen met de collega van de technische dienst, stemt werkzaamheden af en draagt zorg voor projecten en opdrachten.  </w:t>
      </w:r>
    </w:p>
    <w:p w:rsidR="00000000" w:rsidDel="00000000" w:rsidP="00000000" w:rsidRDefault="00000000" w:rsidRPr="00000000" w14:paraId="0000000E">
      <w:pPr>
        <w:widowControl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F">
      <w:pPr>
        <w:widowControl w:val="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Wij vragen</w:t>
        <w:br w:type="textWrapping"/>
      </w:r>
      <w:r w:rsidDel="00000000" w:rsidR="00000000" w:rsidRPr="00000000">
        <w:rPr>
          <w:rFonts w:ascii="Lucida Sans" w:cs="Lucida Sans" w:eastAsia="Lucida Sans" w:hAnsi="Lucida Sans"/>
          <w:sz w:val="20"/>
          <w:szCs w:val="20"/>
          <w:rtl w:val="0"/>
        </w:rPr>
        <w:t xml:space="preserve">Je hebt minstens een HBO werk- en denkniveau. Een afgeronde MBO4 of HBO opleiding op het gebied van facilitair is een pré. Ook ben je als net afgestudeerde student van harte welkom om mee te solliciteren op deze functie. Je bezit de juiste vaardigheden om bovenstaande werkzaamheden accuraat uit te voeren. Jij weet van aanpakken, bent communicatief vaardig en pro-actief. Daarnaast ben je praktisch ingesteld en heb je een hands-on mentaliteit. Je bent flexibel, stressbestendig en in staat om de verschillende werkzaamheden met elkaar te combineren door de juiste prioriteiten te stellen. </w:t>
      </w:r>
      <w:r w:rsidDel="00000000" w:rsidR="00000000" w:rsidRPr="00000000">
        <w:rPr>
          <w:rtl w:val="0"/>
        </w:rPr>
      </w:r>
    </w:p>
    <w:p w:rsidR="00000000" w:rsidDel="00000000" w:rsidP="00000000" w:rsidRDefault="00000000" w:rsidRPr="00000000" w14:paraId="00000010">
      <w:pPr>
        <w:widowControl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1">
      <w:pPr>
        <w:widowControl w:val="0"/>
        <w:jc w:val="both"/>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Wij bieden</w:t>
      </w:r>
      <w:r w:rsidDel="00000000" w:rsidR="00000000" w:rsidRPr="00000000">
        <w:rPr>
          <w:rtl w:val="0"/>
        </w:rPr>
      </w:r>
    </w:p>
    <w:p w:rsidR="00000000" w:rsidDel="00000000" w:rsidP="00000000" w:rsidRDefault="00000000" w:rsidRPr="00000000" w14:paraId="00000012">
      <w:pPr>
        <w:widowControl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Een zelfstandige functie in een omgeving waarin je als autonome professional je werkzaamheden vorm kunt geven en jezelf als professional kunt ontwikkelen. Goede primaire en secundaire arbeidsvoorwaarden conform CAO Jeugdzorg, salarisschaal 7. De arbeidsovereenkomst is voor één jaar met uitzicht op een vast dienstverband. </w:t>
      </w:r>
    </w:p>
    <w:p w:rsidR="00000000" w:rsidDel="00000000" w:rsidP="00000000" w:rsidRDefault="00000000" w:rsidRPr="00000000" w14:paraId="00000013">
      <w:pPr>
        <w:widowControl w:val="0"/>
        <w:tabs>
          <w:tab w:val="center" w:pos="4536"/>
        </w:tabs>
        <w:jc w:val="cente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4">
      <w:pPr>
        <w:widowControl w:val="0"/>
        <w:jc w:val="both"/>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Interesse?</w:t>
      </w:r>
      <w:r w:rsidDel="00000000" w:rsidR="00000000" w:rsidRPr="00000000">
        <w:rPr>
          <w:rtl w:val="0"/>
        </w:rPr>
      </w:r>
    </w:p>
    <w:p w:rsidR="00000000" w:rsidDel="00000000" w:rsidP="00000000" w:rsidRDefault="00000000" w:rsidRPr="00000000" w14:paraId="00000015">
      <w:pPr>
        <w:widowControl w:val="0"/>
        <w:tabs>
          <w:tab w:val="left" w:pos="-360"/>
          <w:tab w:val="left" w:pos="360"/>
          <w:tab w:val="left" w:pos="1500"/>
          <w:tab w:val="left" w:pos="2928"/>
        </w:tabs>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Voor meer informatie kun je contact opnemen met Judith Oude Luttikhuis, bestuurssecretariaat, via 06 - </w:t>
      </w:r>
      <w:hyperlink r:id="rId7">
        <w:r w:rsidDel="00000000" w:rsidR="00000000" w:rsidRPr="00000000">
          <w:rPr>
            <w:rFonts w:ascii="Lucida Sans" w:cs="Lucida Sans" w:eastAsia="Lucida Sans" w:hAnsi="Lucida Sans"/>
            <w:sz w:val="20"/>
            <w:szCs w:val="20"/>
            <w:rtl w:val="0"/>
          </w:rPr>
          <w:t xml:space="preserve">83 69 16 88</w:t>
        </w:r>
      </w:hyperlink>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016">
      <w:pPr>
        <w:widowControl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7">
      <w:pPr>
        <w:widowControl w:val="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Sollicitatie </w:t>
      </w:r>
    </w:p>
    <w:p w:rsidR="00000000" w:rsidDel="00000000" w:rsidP="00000000" w:rsidRDefault="00000000" w:rsidRPr="00000000" w14:paraId="00000018">
      <w:pPr>
        <w:widowControl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Heb je interesse? Stuur dan je motivatiebrief en cv </w:t>
      </w:r>
      <w:r w:rsidDel="00000000" w:rsidR="00000000" w:rsidRPr="00000000">
        <w:rPr>
          <w:rFonts w:ascii="Lucida Sans" w:cs="Lucida Sans" w:eastAsia="Lucida Sans" w:hAnsi="Lucida Sans"/>
          <w:b w:val="1"/>
          <w:sz w:val="20"/>
          <w:szCs w:val="20"/>
          <w:rtl w:val="0"/>
        </w:rPr>
        <w:t xml:space="preserve">voor 17 mei 2021</w:t>
      </w:r>
      <w:r w:rsidDel="00000000" w:rsidR="00000000" w:rsidRPr="00000000">
        <w:rPr>
          <w:rFonts w:ascii="Lucida Sans" w:cs="Lucida Sans" w:eastAsia="Lucida Sans" w:hAnsi="Lucida Sans"/>
          <w:b w:val="1"/>
          <w:sz w:val="20"/>
          <w:szCs w:val="20"/>
          <w:rtl w:val="0"/>
        </w:rPr>
        <w:t xml:space="preserve"> onder vermelding van vacaturenummer 015-2021</w:t>
      </w:r>
      <w:r w:rsidDel="00000000" w:rsidR="00000000" w:rsidRPr="00000000">
        <w:rPr>
          <w:rFonts w:ascii="Lucida Sans" w:cs="Lucida Sans" w:eastAsia="Lucida Sans" w:hAnsi="Lucida Sans"/>
          <w:sz w:val="20"/>
          <w:szCs w:val="20"/>
          <w:rtl w:val="0"/>
        </w:rPr>
        <w:t xml:space="preserve">naar </w:t>
      </w:r>
      <w:hyperlink r:id="rId8">
        <w:r w:rsidDel="00000000" w:rsidR="00000000" w:rsidRPr="00000000">
          <w:rPr>
            <w:rFonts w:ascii="Lucida Sans" w:cs="Lucida Sans" w:eastAsia="Lucida Sans" w:hAnsi="Lucida Sans"/>
            <w:color w:val="1155cc"/>
            <w:sz w:val="20"/>
            <w:szCs w:val="20"/>
            <w:u w:val="single"/>
            <w:rtl w:val="0"/>
          </w:rPr>
          <w:t xml:space="preserve">werken@triasjeugdhulp.nl</w:t>
        </w:r>
      </w:hyperlink>
      <w:r w:rsidDel="00000000" w:rsidR="00000000" w:rsidRPr="00000000">
        <w:rPr>
          <w:rFonts w:ascii="Lucida Sans" w:cs="Lucida Sans" w:eastAsia="Lucida Sans" w:hAnsi="Lucida Sans"/>
          <w:sz w:val="20"/>
          <w:szCs w:val="20"/>
          <w:rtl w:val="0"/>
        </w:rPr>
        <w:t xml:space="preserve">, t.a.v. Jelbrich van der Heide, personeelszaken. Je ontvangt een automatisch bericht van ontvangst. Als je dit bericht niet ontvangen hebt, is de sollicitatie niet bij ons binnengekomen.</w:t>
      </w:r>
    </w:p>
    <w:p w:rsidR="00000000" w:rsidDel="00000000" w:rsidP="00000000" w:rsidRDefault="00000000" w:rsidRPr="00000000" w14:paraId="00000019">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A">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color w:val="333333"/>
          <w:sz w:val="20"/>
          <w:szCs w:val="20"/>
          <w:rtl w:val="0"/>
        </w:rPr>
        <w:t xml:space="preserve">Deze vacature wordt gelijktijdig intern en extern geplaatst. Bij gelijk gebleken geschiktheid genieten interne kandidaten de voorkeur. Indien je wordt aangenomen dan moet je een Verklaring Omtrent het Gedrag (VOG) kunnen overleggen. Acquisitie naar aanleiding van deze vacature wordt niet op prijs gesteld.</w:t>
      </w:r>
      <w:r w:rsidDel="00000000" w:rsidR="00000000" w:rsidRPr="00000000">
        <w:rPr>
          <w:rtl w:val="0"/>
        </w:rPr>
      </w:r>
    </w:p>
    <w:p w:rsidR="00000000" w:rsidDel="00000000" w:rsidP="00000000" w:rsidRDefault="00000000" w:rsidRPr="00000000" w14:paraId="0000001B">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 </w:t>
      </w:r>
      <w:r w:rsidDel="00000000" w:rsidR="00000000" w:rsidRPr="00000000">
        <w:rPr>
          <w:rtl w:val="0"/>
        </w:rPr>
      </w:r>
    </w:p>
    <w:sectPr>
      <w:headerReference r:id="rId9" w:type="default"/>
      <w:footerReference r:id="rId10" w:type="default"/>
      <w:pgSz w:h="16838" w:w="11906" w:orient="portrait"/>
      <w:pgMar w:bottom="540" w:top="3415"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Lucida San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450215</wp:posOffset>
          </wp:positionV>
          <wp:extent cx="2559050" cy="525145"/>
          <wp:effectExtent b="0" l="0" r="0" t="0"/>
          <wp:wrapSquare wrapText="bothSides" distB="0" distT="0" distL="114300" distR="114300"/>
          <wp:docPr descr="Logo Trias Jeugdhulp (groot)" id="1" name="image1.png"/>
          <a:graphic>
            <a:graphicData uri="http://schemas.openxmlformats.org/drawingml/2006/picture">
              <pic:pic>
                <pic:nvPicPr>
                  <pic:cNvPr descr="Logo Trias Jeugdhulp (groot)" id="0" name="image1.png"/>
                  <pic:cNvPicPr preferRelativeResize="0"/>
                </pic:nvPicPr>
                <pic:blipFill>
                  <a:blip r:embed="rId1"/>
                  <a:srcRect b="0" l="0" r="0" t="0"/>
                  <a:stretch>
                    <a:fillRect/>
                  </a:stretch>
                </pic:blipFill>
                <pic:spPr>
                  <a:xfrm>
                    <a:off x="0" y="0"/>
                    <a:ext cx="2559050" cy="5251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Times New Roman" w:cs="Times New Roman" w:eastAsia="Times New Roman" w:hAnsi="Times New Roman"/>
      <w:i w:val="1"/>
    </w:rPr>
  </w:style>
  <w:style w:type="paragraph" w:styleId="Heading3">
    <w:name w:val="heading 3"/>
    <w:basedOn w:val="Normal"/>
    <w:next w:val="Normal"/>
    <w:pPr>
      <w:keepNext w:val="1"/>
      <w:widowControl w:val="0"/>
      <w:jc w:val="both"/>
    </w:pPr>
    <w:rPr>
      <w:rFonts w:ascii="Arial" w:cs="Arial" w:eastAsia="Arial" w:hAnsi="Arial"/>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triasjeugdhulp.nl" TargetMode="External"/><Relationship Id="rId7" Type="http://schemas.openxmlformats.org/officeDocument/2006/relationships/hyperlink" Target="https://hangouts.google.com/?action=chat&amp;pn=%2B31683691688&amp;hl=nl&amp;authuser=0" TargetMode="External"/><Relationship Id="rId8" Type="http://schemas.openxmlformats.org/officeDocument/2006/relationships/hyperlink" Target="mailto:werken@triasjeugdhulp.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